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600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2613/20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keepNext/>
        <w:spacing w:before="0" w:after="0"/>
        <w:jc w:val="right"/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tabs>
          <w:tab w:val="left" w:pos="829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Айткулова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Д.Б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Шакура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</w:t>
      </w:r>
      <w:r>
        <w:rPr>
          <w:rFonts w:ascii="Times New Roman" w:eastAsia="Times New Roman" w:hAnsi="Times New Roman" w:cs="Times New Roman"/>
          <w:sz w:val="28"/>
          <w:szCs w:val="28"/>
        </w:rPr>
        <w:t>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Газизовой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Луизы </w:t>
      </w:r>
      <w:r>
        <w:rPr>
          <w:rFonts w:ascii="Times New Roman" w:eastAsia="Times New Roman" w:hAnsi="Times New Roman" w:cs="Times New Roman"/>
          <w:sz w:val="28"/>
          <w:szCs w:val="28"/>
        </w:rPr>
        <w:t>Айратовны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индивидуальному предпринимателю Антоновой Юлии Андреевне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взыскании денежных средств за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казанные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услуги, неустойки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нарушение сроков удовлетворения требования потребителя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</w:t>
      </w:r>
      <w:r>
        <w:rPr>
          <w:rFonts w:ascii="Times New Roman" w:eastAsia="Times New Roman" w:hAnsi="Times New Roman" w:cs="Times New Roman"/>
          <w:sz w:val="28"/>
          <w:szCs w:val="28"/>
        </w:rPr>
        <w:t>за неудовлетворение в добровольном порядке требований потребителя</w:t>
      </w:r>
      <w:r>
        <w:rPr>
          <w:rFonts w:ascii="Times New Roman" w:eastAsia="Times New Roman" w:hAnsi="Times New Roman" w:cs="Times New Roman"/>
          <w:sz w:val="28"/>
          <w:szCs w:val="28"/>
        </w:rPr>
        <w:t>, в рамках закона о защите прав потребителей.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167, 194 - 199 Гражданского процессуального кодекса РФ, мировой судья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Газизовой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Луизы </w:t>
      </w:r>
      <w:r>
        <w:rPr>
          <w:rFonts w:ascii="Times New Roman" w:eastAsia="Times New Roman" w:hAnsi="Times New Roman" w:cs="Times New Roman"/>
          <w:sz w:val="28"/>
          <w:szCs w:val="28"/>
        </w:rPr>
        <w:t>Айратовны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индивидуальному предпринимателю Антоновой Юлии Андреевне о взыскании денежных средств за </w:t>
      </w:r>
      <w:r>
        <w:rPr>
          <w:rFonts w:ascii="Times New Roman" w:eastAsia="Times New Roman" w:hAnsi="Times New Roman" w:cs="Times New Roman"/>
          <w:sz w:val="28"/>
          <w:szCs w:val="28"/>
        </w:rPr>
        <w:t>неоказанные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услуги, неустойки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нарушение сроков удовлетворения требования потребителя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штрафа </w:t>
      </w:r>
      <w:r>
        <w:rPr>
          <w:rFonts w:ascii="Times New Roman" w:eastAsia="Times New Roman" w:hAnsi="Times New Roman" w:cs="Times New Roman"/>
          <w:sz w:val="28"/>
          <w:szCs w:val="28"/>
        </w:rPr>
        <w:t>за неудовлетворение в добровольном порядке требований потребителя</w:t>
      </w:r>
      <w:r>
        <w:rPr>
          <w:rFonts w:ascii="Times New Roman" w:eastAsia="Times New Roman" w:hAnsi="Times New Roman" w:cs="Times New Roman"/>
          <w:sz w:val="28"/>
          <w:szCs w:val="28"/>
        </w:rPr>
        <w:t>, в рамках закона о защите прав потребителей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индивидуального предпринимателя Антоновой Юлии Андреевн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ОГРНИП: </w:t>
      </w:r>
      <w:r>
        <w:rPr>
          <w:rStyle w:val="cat-UserDefinedgrp-1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Газизовой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Луизы </w:t>
      </w:r>
      <w:r>
        <w:rPr>
          <w:rFonts w:ascii="Times New Roman" w:eastAsia="Times New Roman" w:hAnsi="Times New Roman" w:cs="Times New Roman"/>
          <w:sz w:val="28"/>
          <w:szCs w:val="28"/>
        </w:rPr>
        <w:t>Айратовны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0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5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7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6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UserDefinedgrp-19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денежные средства за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казанные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 в размере 23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200 (двадцать три тысячи двести) рублей 00 копеек,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неустойку </w:t>
      </w:r>
      <w:r>
        <w:rPr>
          <w:rFonts w:ascii="Times New Roman" w:eastAsia="Times New Roman" w:hAnsi="Times New Roman" w:cs="Times New Roman"/>
          <w:sz w:val="28"/>
          <w:szCs w:val="28"/>
        </w:rPr>
        <w:t>за нарушение сроков удовлетворения требования потребителя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23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200 (двадцать три тысячи двести) рублей 00 копеек, </w:t>
      </w:r>
      <w:r>
        <w:rPr>
          <w:rFonts w:ascii="Times New Roman" w:eastAsia="Times New Roman" w:hAnsi="Times New Roman" w:cs="Times New Roman"/>
          <w:sz w:val="28"/>
          <w:szCs w:val="28"/>
        </w:rPr>
        <w:t>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неудовлетворение в добровольном порядке требований потребителя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200 (двадцать три тысячи двести) рублей 00 копеек.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индивидуального предпринимателя Антоновой Юлии Андреевн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ОГРНИП: </w:t>
      </w:r>
      <w:r>
        <w:rPr>
          <w:rStyle w:val="cat-UserDefinedgrp-18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доход местного бюджета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семь тысяч</w:t>
      </w:r>
      <w:r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ей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сторонам, что заявление о составлении мотивированного решения суда может быть подано в течение трех дней со дня объявления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Сургута.</w:t>
      </w:r>
    </w:p>
    <w:p>
      <w:pPr>
        <w:spacing w:before="0" w:after="0"/>
        <w:ind w:firstLine="68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Д.Б. Айткулова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Д.Б. Айткулова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Подлинный документ хранится в деле № </w:t>
      </w:r>
      <w:r>
        <w:rPr>
          <w:rFonts w:ascii="Times New Roman" w:eastAsia="Times New Roman" w:hAnsi="Times New Roman" w:cs="Times New Roman"/>
          <w:sz w:val="18"/>
          <w:szCs w:val="18"/>
        </w:rPr>
        <w:t>02-</w:t>
      </w:r>
      <w:r>
        <w:rPr>
          <w:rFonts w:ascii="Times New Roman" w:eastAsia="Times New Roman" w:hAnsi="Times New Roman" w:cs="Times New Roman"/>
          <w:sz w:val="18"/>
          <w:szCs w:val="18"/>
        </w:rPr>
        <w:t>600</w:t>
      </w:r>
      <w:r>
        <w:rPr>
          <w:rFonts w:ascii="Times New Roman" w:eastAsia="Times New Roman" w:hAnsi="Times New Roman" w:cs="Times New Roman"/>
          <w:sz w:val="18"/>
          <w:szCs w:val="18"/>
        </w:rPr>
        <w:t>/26</w:t>
      </w:r>
      <w:r>
        <w:rPr>
          <w:rFonts w:ascii="Times New Roman" w:eastAsia="Times New Roman" w:hAnsi="Times New Roman" w:cs="Times New Roman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Судебный акт не вступил в законную силу по состоянию на </w:t>
      </w:r>
      <w:r>
        <w:rPr>
          <w:rFonts w:ascii="Times New Roman" w:eastAsia="Times New Roman" w:hAnsi="Times New Roman" w:cs="Times New Roman"/>
          <w:sz w:val="18"/>
          <w:szCs w:val="18"/>
        </w:rPr>
        <w:t>18 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Т.Ю. </w:t>
      </w:r>
      <w:r>
        <w:rPr>
          <w:rFonts w:ascii="Times New Roman" w:eastAsia="Times New Roman" w:hAnsi="Times New Roman" w:cs="Times New Roman"/>
          <w:sz w:val="18"/>
          <w:szCs w:val="18"/>
        </w:rPr>
        <w:t>Шакура</w:t>
      </w:r>
    </w:p>
    <w:p>
      <w:pPr>
        <w:spacing w:before="0" w:after="0"/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11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http://sr-srg-pkms1/xlp7/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35a0e098-c1e5-4870-bfcd-c62fbdee1dd0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18rplc-10">
    <w:name w:val="cat-UserDefined grp-18 rplc-10"/>
    <w:basedOn w:val="DefaultParagraphFont"/>
  </w:style>
  <w:style w:type="character" w:customStyle="1" w:styleId="cat-ExternalSystemDefinedgrp-14rplc-12">
    <w:name w:val="cat-ExternalSystemDefined grp-14 rplc-12"/>
    <w:basedOn w:val="DefaultParagraphFont"/>
  </w:style>
  <w:style w:type="character" w:customStyle="1" w:styleId="cat-PassportDatagrp-10rplc-13">
    <w:name w:val="cat-PassportData grp-10 rplc-13"/>
    <w:basedOn w:val="DefaultParagraphFont"/>
  </w:style>
  <w:style w:type="character" w:customStyle="1" w:styleId="cat-ExternalSystemDefinedgrp-15rplc-14">
    <w:name w:val="cat-ExternalSystemDefined grp-15 rplc-14"/>
    <w:basedOn w:val="DefaultParagraphFont"/>
  </w:style>
  <w:style w:type="character" w:customStyle="1" w:styleId="cat-ExternalSystemDefinedgrp-17rplc-15">
    <w:name w:val="cat-ExternalSystemDefined grp-17 rplc-15"/>
    <w:basedOn w:val="DefaultParagraphFont"/>
  </w:style>
  <w:style w:type="character" w:customStyle="1" w:styleId="cat-ExternalSystemDefinedgrp-16rplc-16">
    <w:name w:val="cat-ExternalSystemDefined grp-16 rplc-16"/>
    <w:basedOn w:val="DefaultParagraphFont"/>
  </w:style>
  <w:style w:type="character" w:customStyle="1" w:styleId="cat-UserDefinedgrp-19rplc-17">
    <w:name w:val="cat-UserDefined grp-19 rplc-17"/>
    <w:basedOn w:val="DefaultParagraphFont"/>
  </w:style>
  <w:style w:type="character" w:customStyle="1" w:styleId="cat-UserDefinedgrp-18rplc-24">
    <w:name w:val="cat-UserDefined grp-18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